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pPr>
        <w:spacing w:line="520" w:lineRule="exact"/>
        <w:jc w:val="center"/>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pPr>
        <w:spacing w:line="520" w:lineRule="exact"/>
        <w:jc w:val="center"/>
        <w:rPr>
          <w:rFonts w:ascii="方正小标宋简体" w:hAnsi="Times New Roman" w:eastAsia="方正小标宋简体" w:cs="Times New Roman"/>
          <w:spacing w:val="10"/>
          <w:sz w:val="44"/>
          <w:szCs w:val="44"/>
        </w:rPr>
      </w:pP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pPr>
        <w:pStyle w:val="6"/>
        <w:adjustRightInd w:val="0"/>
        <w:snapToGrid w:val="0"/>
        <w:spacing w:before="0" w:beforeAutospacing="0" w:after="0" w:afterAutospacing="0" w:line="520" w:lineRule="exact"/>
        <w:ind w:firstLine="643" w:firstLineChars="200"/>
        <w:jc w:val="both"/>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pPr>
        <w:pStyle w:val="6"/>
        <w:adjustRightInd w:val="0"/>
        <w:snapToGrid w:val="0"/>
        <w:spacing w:before="0" w:beforeAutospacing="0" w:after="0" w:afterAutospacing="0" w:line="520" w:lineRule="exact"/>
        <w:ind w:firstLine="643" w:firstLineChars="200"/>
        <w:jc w:val="both"/>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综合素质测评优</w:t>
      </w:r>
      <w:r>
        <w:rPr>
          <w:rFonts w:ascii="仿宋" w:hAnsi="仿宋" w:eastAsia="仿宋" w:cs="Times New Roman"/>
          <w:sz w:val="32"/>
          <w:szCs w:val="32"/>
        </w:rPr>
        <w:t>，</w:t>
      </w:r>
      <w:r>
        <w:rPr>
          <w:rFonts w:hint="eastAsia" w:ascii="仿宋" w:hAnsi="仿宋" w:eastAsia="仿宋" w:cs="Times New Roman"/>
          <w:sz w:val="32"/>
          <w:szCs w:val="32"/>
        </w:rPr>
        <w:t>本学年绩点排名在本专业前</w:t>
      </w:r>
      <w:r>
        <w:rPr>
          <w:rFonts w:ascii="仿宋" w:hAnsi="仿宋" w:eastAsia="仿宋" w:cs="Times New Roman"/>
          <w:sz w:val="32"/>
          <w:szCs w:val="32"/>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pPr>
        <w:pStyle w:val="6"/>
        <w:adjustRightInd w:val="0"/>
        <w:snapToGrid w:val="0"/>
        <w:spacing w:before="0" w:beforeAutospacing="0" w:after="0" w:afterAutospacing="0" w:line="520" w:lineRule="exact"/>
        <w:ind w:firstLine="643" w:firstLineChars="200"/>
        <w:jc w:val="both"/>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pPr>
        <w:pStyle w:val="6"/>
        <w:adjustRightInd w:val="0"/>
        <w:snapToGrid w:val="0"/>
        <w:spacing w:before="0" w:beforeAutospacing="0" w:after="0" w:afterAutospacing="0" w:line="520" w:lineRule="exact"/>
        <w:ind w:firstLine="643" w:firstLineChars="200"/>
        <w:jc w:val="both"/>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w:t>
      </w:r>
      <w:bookmarkStart w:id="0" w:name="_GoBack"/>
      <w:bookmarkEnd w:id="0"/>
      <w:r>
        <w:rPr>
          <w:rFonts w:ascii="仿宋" w:hAnsi="仿宋" w:eastAsia="仿宋" w:cs="Times New Roman"/>
          <w:sz w:val="32"/>
          <w:szCs w:val="32"/>
        </w:rPr>
        <w:t>彰。</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pPr>
        <w:pStyle w:val="6"/>
        <w:adjustRightInd w:val="0"/>
        <w:snapToGrid w:val="0"/>
        <w:spacing w:before="0" w:beforeAutospacing="0" w:after="0" w:afterAutospacing="0" w:line="52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w:t>
      </w:r>
      <w:r>
        <w:rPr>
          <w:rFonts w:ascii="仿宋" w:hAnsi="仿宋" w:eastAsia="仿宋" w:cs="Times New Roman"/>
          <w:sz w:val="32"/>
          <w:szCs w:val="32"/>
          <w:highlight w:val="yellow"/>
        </w:rPr>
        <w:t>“至善学子”奖获得学生需加入“至善</w:t>
      </w:r>
      <w:r>
        <w:rPr>
          <w:rFonts w:hint="eastAsia" w:ascii="仿宋" w:hAnsi="仿宋" w:eastAsia="仿宋" w:cs="Times New Roman"/>
          <w:sz w:val="32"/>
          <w:szCs w:val="32"/>
          <w:highlight w:val="yellow"/>
        </w:rPr>
        <w:t>学子</w:t>
      </w:r>
      <w:r>
        <w:rPr>
          <w:rFonts w:ascii="仿宋" w:hAnsi="仿宋" w:eastAsia="仿宋" w:cs="Times New Roman"/>
          <w:sz w:val="32"/>
          <w:szCs w:val="32"/>
          <w:highlight w:val="yellow"/>
        </w:rPr>
        <w:t>宣讲团”，</w:t>
      </w:r>
      <w:r>
        <w:rPr>
          <w:rFonts w:ascii="仿宋" w:hAnsi="仿宋" w:eastAsia="仿宋" w:cs="Times New Roman"/>
          <w:sz w:val="32"/>
          <w:szCs w:val="32"/>
        </w:rPr>
        <w:t>发挥示范引领作用，在广大学生中树立榜样，积极参加校内外的相关活动</w:t>
      </w:r>
    </w:p>
    <w:p>
      <w:pPr>
        <w:pStyle w:val="6"/>
        <w:adjustRightInd w:val="0"/>
        <w:snapToGrid w:val="0"/>
        <w:spacing w:before="0" w:beforeAutospacing="0" w:after="0" w:afterAutospacing="0" w:line="520" w:lineRule="exact"/>
        <w:ind w:firstLine="643" w:firstLineChars="200"/>
        <w:jc w:val="both"/>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861D4D88-1BD8-445E-8159-2BDB15EC42CC}"/>
  </w:font>
  <w:font w:name="仿宋">
    <w:panose1 w:val="02010609060101010101"/>
    <w:charset w:val="86"/>
    <w:family w:val="modern"/>
    <w:pitch w:val="default"/>
    <w:sig w:usb0="800002BF" w:usb1="38CF7CFA" w:usb2="00000016" w:usb3="00000000" w:csb0="00040001" w:csb1="00000000"/>
    <w:embedRegular r:id="rId2" w:fontKey="{D900B009-3E52-4FAE-AA8F-0DE098FACC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MWZlY2YzYWE5ZDAxZjg2ODlhZjEwMTRiZjUzMmQ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4A85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3</Pages>
  <Words>212</Words>
  <Characters>1209</Characters>
  <Lines>10</Lines>
  <Paragraphs>2</Paragraphs>
  <TotalTime>7</TotalTime>
  <ScaleCrop>false</ScaleCrop>
  <LinksUpToDate>false</LinksUpToDate>
  <CharactersWithSpaces>1419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予静</cp:lastModifiedBy>
  <cp:lastPrinted>2020-08-25T03:45:00Z</cp:lastPrinted>
  <dcterms:modified xsi:type="dcterms:W3CDTF">2023-11-13T08:29:18Z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893248E9D767437C85A9F6E32CEBAB8E_12</vt:lpwstr>
  </property>
</Properties>
</file>